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2CD" w:rsidRPr="00DD52CD" w:rsidRDefault="00E93191" w:rsidP="00DD52CD">
      <w:pPr>
        <w:spacing w:after="0" w:line="288" w:lineRule="auto"/>
        <w:rPr>
          <w:rFonts w:cs="Arial"/>
          <w:b/>
          <w:color w:val="280071"/>
          <w:sz w:val="48"/>
          <w:szCs w:val="48"/>
        </w:rPr>
      </w:pPr>
      <w:r>
        <w:rPr>
          <w:rFonts w:cs="Arial"/>
          <w:b/>
          <w:color w:val="280071"/>
          <w:sz w:val="48"/>
          <w:szCs w:val="48"/>
        </w:rPr>
        <w:t xml:space="preserve">Basic Tower Climbing &amp; Rescue Scheme – Web content template </w:t>
      </w:r>
    </w:p>
    <w:p w:rsidR="00E93191" w:rsidRDefault="00E93191" w:rsidP="00DD52CD">
      <w:pPr>
        <w:spacing w:after="0" w:line="288" w:lineRule="auto"/>
        <w:rPr>
          <w:rFonts w:cs="Arial"/>
          <w:color w:val="280071"/>
        </w:rPr>
      </w:pPr>
    </w:p>
    <w:p w:rsidR="00DD52CD" w:rsidRPr="00E93191" w:rsidRDefault="00E93191" w:rsidP="00DD52CD">
      <w:pPr>
        <w:spacing w:after="0" w:line="288" w:lineRule="auto"/>
        <w:rPr>
          <w:rFonts w:cs="Arial"/>
          <w:color w:val="280071"/>
          <w:sz w:val="24"/>
        </w:rPr>
      </w:pPr>
      <w:r w:rsidRPr="00E93191">
        <w:rPr>
          <w:rFonts w:cs="Arial"/>
          <w:color w:val="280071"/>
          <w:sz w:val="24"/>
        </w:rPr>
        <w:t>About the Scheme</w:t>
      </w:r>
    </w:p>
    <w:p w:rsidR="00E93191" w:rsidRPr="00E93191" w:rsidRDefault="00E93191" w:rsidP="00E93191">
      <w:pPr>
        <w:shd w:val="clear" w:color="auto" w:fill="FFFFFF"/>
        <w:spacing w:after="100" w:afterAutospacing="1" w:line="240" w:lineRule="auto"/>
        <w:rPr>
          <w:rFonts w:eastAsia="Times New Roman" w:cs="Arial"/>
          <w:szCs w:val="21"/>
          <w:lang w:eastAsia="en-GB"/>
        </w:rPr>
      </w:pPr>
      <w:r w:rsidRPr="00E93191">
        <w:rPr>
          <w:rFonts w:eastAsia="Times New Roman" w:cs="Arial"/>
          <w:szCs w:val="21"/>
          <w:lang w:eastAsia="en-GB"/>
        </w:rPr>
        <w:t>The Mast and Tower Safety (MATS): Basic Tower Climbing &amp; Rescue scheme is a skills-based scheme designed to support the safety of those individuals who work on towers and masts in the telecommunications and broadcast industry. It provides a framework to support consistency and relevance in training provision and assessment of competence.</w:t>
      </w:r>
    </w:p>
    <w:p w:rsidR="00E93191" w:rsidRPr="00E93191" w:rsidRDefault="00E93191" w:rsidP="00E93191">
      <w:pPr>
        <w:shd w:val="clear" w:color="auto" w:fill="FFFFFF"/>
        <w:spacing w:after="100" w:afterAutospacing="1" w:line="240" w:lineRule="auto"/>
        <w:rPr>
          <w:rFonts w:eastAsia="Times New Roman" w:cs="Arial"/>
          <w:szCs w:val="21"/>
          <w:lang w:eastAsia="en-GB"/>
        </w:rPr>
      </w:pPr>
      <w:r w:rsidRPr="00E93191">
        <w:rPr>
          <w:rFonts w:eastAsia="Times New Roman" w:cs="Arial"/>
          <w:szCs w:val="21"/>
          <w:lang w:eastAsia="en-GB"/>
        </w:rPr>
        <w:t>Developed in collaboration with the industry “Mast and Tower Safety Group”, the scheme is due to go live on </w:t>
      </w:r>
      <w:r w:rsidRPr="00E93191">
        <w:rPr>
          <w:rFonts w:eastAsia="Times New Roman" w:cs="Arial"/>
          <w:b/>
          <w:bCs/>
          <w:szCs w:val="21"/>
          <w:lang w:eastAsia="en-GB"/>
        </w:rPr>
        <w:t>01 January 2020</w:t>
      </w:r>
      <w:r w:rsidRPr="00E93191">
        <w:rPr>
          <w:rFonts w:eastAsia="Times New Roman" w:cs="Arial"/>
          <w:szCs w:val="21"/>
          <w:lang w:eastAsia="en-GB"/>
        </w:rPr>
        <w:t> and recognises the skills and underpinning knowledge required to safely and competently climb and undertake rescues from towers and masts. This scheme covers the minimum training and assessment required for those working safely on masts and towers and incorporates the relevant requirements of HSE legislation.</w:t>
      </w:r>
    </w:p>
    <w:p w:rsidR="00E93191" w:rsidRPr="00E93191" w:rsidRDefault="00E93191" w:rsidP="00E93191">
      <w:pPr>
        <w:shd w:val="clear" w:color="auto" w:fill="FFFFFF"/>
        <w:spacing w:after="100" w:afterAutospacing="1" w:line="240" w:lineRule="auto"/>
        <w:rPr>
          <w:rFonts w:eastAsia="Times New Roman" w:cs="Arial"/>
          <w:szCs w:val="21"/>
          <w:lang w:eastAsia="en-GB"/>
        </w:rPr>
      </w:pPr>
      <w:r w:rsidRPr="00E93191">
        <w:rPr>
          <w:rFonts w:eastAsia="Times New Roman" w:cs="Arial"/>
          <w:szCs w:val="21"/>
          <w:lang w:eastAsia="en-GB"/>
        </w:rPr>
        <w:t>The MATS Basic Tower Climbing &amp; Rescue scheme consists of two parts:</w:t>
      </w:r>
    </w:p>
    <w:p w:rsidR="00E93191" w:rsidRPr="00E93191" w:rsidRDefault="00E93191" w:rsidP="00E93191">
      <w:pPr>
        <w:numPr>
          <w:ilvl w:val="0"/>
          <w:numId w:val="14"/>
        </w:numPr>
        <w:shd w:val="clear" w:color="auto" w:fill="FFFFFF"/>
        <w:spacing w:before="100" w:beforeAutospacing="1" w:after="100" w:afterAutospacing="1" w:line="240" w:lineRule="auto"/>
        <w:rPr>
          <w:rFonts w:eastAsia="Times New Roman" w:cs="Arial"/>
          <w:szCs w:val="21"/>
          <w:lang w:eastAsia="en-GB"/>
        </w:rPr>
      </w:pPr>
      <w:r w:rsidRPr="00E93191">
        <w:rPr>
          <w:rFonts w:eastAsia="Times New Roman" w:cs="Arial"/>
          <w:szCs w:val="21"/>
          <w:lang w:eastAsia="en-GB"/>
        </w:rPr>
        <w:t>an initial 3-day training programme and</w:t>
      </w:r>
    </w:p>
    <w:p w:rsidR="00E93191" w:rsidRPr="00E93191" w:rsidRDefault="00E93191" w:rsidP="00E93191">
      <w:pPr>
        <w:numPr>
          <w:ilvl w:val="0"/>
          <w:numId w:val="14"/>
        </w:numPr>
        <w:shd w:val="clear" w:color="auto" w:fill="FFFFFF"/>
        <w:spacing w:before="100" w:beforeAutospacing="1" w:after="100" w:afterAutospacing="1" w:line="240" w:lineRule="auto"/>
        <w:rPr>
          <w:rFonts w:eastAsia="Times New Roman" w:cs="Arial"/>
          <w:szCs w:val="21"/>
          <w:lang w:eastAsia="en-GB"/>
        </w:rPr>
      </w:pPr>
      <w:r w:rsidRPr="00E93191">
        <w:rPr>
          <w:rFonts w:eastAsia="Times New Roman" w:cs="Arial"/>
          <w:szCs w:val="21"/>
          <w:lang w:eastAsia="en-GB"/>
        </w:rPr>
        <w:t>a mandatory 1-day annual renewal training programme.</w:t>
      </w:r>
    </w:p>
    <w:p w:rsidR="00DD52CD" w:rsidRPr="00E93191" w:rsidRDefault="00E93191" w:rsidP="00DD52CD">
      <w:pPr>
        <w:spacing w:after="0" w:line="288" w:lineRule="auto"/>
        <w:rPr>
          <w:rFonts w:cs="Arial"/>
          <w:color w:val="280071"/>
          <w:sz w:val="24"/>
        </w:rPr>
      </w:pPr>
      <w:r w:rsidRPr="00E93191">
        <w:rPr>
          <w:rFonts w:cs="Arial"/>
          <w:color w:val="280071"/>
          <w:sz w:val="24"/>
        </w:rPr>
        <w:t xml:space="preserve">Registration Categories </w:t>
      </w:r>
    </w:p>
    <w:p w:rsidR="00E93191" w:rsidRPr="00E93191" w:rsidRDefault="00E93191" w:rsidP="00E93191">
      <w:pPr>
        <w:shd w:val="clear" w:color="auto" w:fill="FFFFFF"/>
        <w:spacing w:after="100" w:afterAutospacing="1" w:line="240" w:lineRule="auto"/>
        <w:rPr>
          <w:rFonts w:eastAsia="Times New Roman" w:cs="Arial"/>
          <w:szCs w:val="21"/>
          <w:lang w:eastAsia="en-GB"/>
        </w:rPr>
      </w:pPr>
      <w:r w:rsidRPr="00E93191">
        <w:rPr>
          <w:rFonts w:eastAsia="Times New Roman" w:cs="Arial"/>
          <w:szCs w:val="21"/>
          <w:lang w:eastAsia="en-GB"/>
        </w:rPr>
        <w:t>The following registration categories are available for this scheme:</w:t>
      </w:r>
    </w:p>
    <w:p w:rsidR="00E93191" w:rsidRPr="00E93191" w:rsidRDefault="00E93191" w:rsidP="00E93191">
      <w:pPr>
        <w:pStyle w:val="ListParagraph"/>
        <w:numPr>
          <w:ilvl w:val="0"/>
          <w:numId w:val="16"/>
        </w:numPr>
        <w:shd w:val="clear" w:color="auto" w:fill="FFFFFF"/>
        <w:spacing w:before="100" w:beforeAutospacing="1" w:after="45" w:line="240" w:lineRule="auto"/>
        <w:rPr>
          <w:rFonts w:eastAsia="Times New Roman" w:cs="Arial"/>
          <w:szCs w:val="21"/>
          <w:lang w:eastAsia="en-GB"/>
        </w:rPr>
      </w:pPr>
      <w:r w:rsidRPr="00E93191">
        <w:rPr>
          <w:rFonts w:eastAsia="Times New Roman" w:cs="Arial"/>
          <w:szCs w:val="21"/>
          <w:lang w:eastAsia="en-GB"/>
        </w:rPr>
        <w:t>Basic Tower Climbing &amp; Rescue</w:t>
      </w:r>
    </w:p>
    <w:p w:rsidR="00E93191" w:rsidRPr="00E93191" w:rsidRDefault="00E93191" w:rsidP="00E93191">
      <w:pPr>
        <w:pStyle w:val="ListParagraph"/>
        <w:shd w:val="clear" w:color="auto" w:fill="FFFFFF"/>
        <w:spacing w:before="100" w:beforeAutospacing="1" w:after="45" w:line="240" w:lineRule="auto"/>
        <w:rPr>
          <w:rFonts w:eastAsia="Times New Roman" w:cs="Arial"/>
          <w:szCs w:val="21"/>
          <w:lang w:eastAsia="en-GB"/>
        </w:rPr>
      </w:pPr>
    </w:p>
    <w:p w:rsidR="00E93191" w:rsidRPr="00E93191" w:rsidRDefault="00E93191" w:rsidP="00E93191">
      <w:pPr>
        <w:shd w:val="clear" w:color="auto" w:fill="FFFFFF"/>
        <w:spacing w:after="100" w:afterAutospacing="1" w:line="240" w:lineRule="auto"/>
        <w:rPr>
          <w:rFonts w:eastAsia="Times New Roman" w:cs="Arial"/>
          <w:szCs w:val="21"/>
          <w:lang w:eastAsia="en-GB"/>
        </w:rPr>
      </w:pPr>
      <w:r w:rsidRPr="00E93191">
        <w:rPr>
          <w:rFonts w:eastAsia="Times New Roman" w:cs="Arial"/>
          <w:szCs w:val="21"/>
          <w:lang w:eastAsia="en-GB"/>
        </w:rPr>
        <w:t>The EUSR registration card will reflect the category.</w:t>
      </w:r>
    </w:p>
    <w:p w:rsidR="00DD52CD" w:rsidRPr="00E93191" w:rsidRDefault="00E93191" w:rsidP="00DD52CD">
      <w:pPr>
        <w:spacing w:after="0" w:line="288" w:lineRule="auto"/>
        <w:rPr>
          <w:rFonts w:cs="Arial"/>
          <w:color w:val="280071"/>
          <w:sz w:val="24"/>
          <w:szCs w:val="28"/>
        </w:rPr>
      </w:pPr>
      <w:r w:rsidRPr="00E93191">
        <w:rPr>
          <w:rFonts w:cs="Arial"/>
          <w:color w:val="280071"/>
          <w:sz w:val="24"/>
          <w:szCs w:val="28"/>
        </w:rPr>
        <w:t>Registration on EUSR</w:t>
      </w:r>
    </w:p>
    <w:p w:rsidR="00E93191" w:rsidRPr="00E93191" w:rsidRDefault="00E93191" w:rsidP="00E93191">
      <w:pPr>
        <w:shd w:val="clear" w:color="auto" w:fill="FFFFFF"/>
        <w:spacing w:after="100" w:afterAutospacing="1" w:line="240" w:lineRule="auto"/>
        <w:rPr>
          <w:rFonts w:eastAsia="Times New Roman" w:cs="Arial"/>
          <w:szCs w:val="21"/>
          <w:lang w:eastAsia="en-GB"/>
        </w:rPr>
      </w:pPr>
      <w:r w:rsidRPr="00E93191">
        <w:rPr>
          <w:rFonts w:eastAsia="Times New Roman" w:cs="Arial"/>
          <w:szCs w:val="21"/>
          <w:lang w:eastAsia="en-GB"/>
        </w:rPr>
        <w:t>Registration is based on successful completion of an Energy &amp; Utility Skills approved training programme and assessment delivered through a network of Energy &amp; Utility Skills approved providers.</w:t>
      </w:r>
    </w:p>
    <w:p w:rsidR="00E93191" w:rsidRPr="00E93191" w:rsidRDefault="00E93191" w:rsidP="00E93191">
      <w:pPr>
        <w:shd w:val="clear" w:color="auto" w:fill="FFFFFF"/>
        <w:spacing w:after="100" w:afterAutospacing="1" w:line="240" w:lineRule="auto"/>
        <w:rPr>
          <w:rFonts w:eastAsia="Times New Roman" w:cs="Arial"/>
          <w:szCs w:val="21"/>
          <w:lang w:eastAsia="en-GB"/>
        </w:rPr>
      </w:pPr>
      <w:r w:rsidRPr="00E93191">
        <w:rPr>
          <w:rFonts w:eastAsia="Times New Roman" w:cs="Arial"/>
          <w:szCs w:val="21"/>
          <w:lang w:eastAsia="en-GB"/>
        </w:rPr>
        <w:t>EUSR registration for Mast and Tower Safety (MATS): Basic Tower Climbing &amp; Rescue scheme is for 1 year from the date of assessment.</w:t>
      </w:r>
    </w:p>
    <w:p w:rsidR="00E93191" w:rsidRPr="00E93191" w:rsidRDefault="00E93191" w:rsidP="00E93191">
      <w:pPr>
        <w:spacing w:after="0" w:line="288" w:lineRule="auto"/>
        <w:rPr>
          <w:rFonts w:cs="Arial"/>
          <w:color w:val="280071"/>
          <w:sz w:val="24"/>
          <w:szCs w:val="28"/>
        </w:rPr>
      </w:pPr>
      <w:r>
        <w:rPr>
          <w:rFonts w:cs="Arial"/>
          <w:color w:val="280071"/>
          <w:sz w:val="24"/>
          <w:szCs w:val="28"/>
        </w:rPr>
        <w:t>Re-</w:t>
      </w:r>
      <w:r w:rsidRPr="00E93191">
        <w:rPr>
          <w:rFonts w:cs="Arial"/>
          <w:color w:val="280071"/>
          <w:sz w:val="24"/>
          <w:szCs w:val="28"/>
        </w:rPr>
        <w:t>Registration on EUSR</w:t>
      </w:r>
    </w:p>
    <w:p w:rsidR="00E93191" w:rsidRPr="00E93191" w:rsidRDefault="00E93191" w:rsidP="00DD52CD">
      <w:pPr>
        <w:spacing w:after="0" w:line="288" w:lineRule="auto"/>
        <w:rPr>
          <w:rFonts w:cs="Arial"/>
          <w:sz w:val="32"/>
          <w:szCs w:val="28"/>
        </w:rPr>
      </w:pPr>
      <w:r w:rsidRPr="00E93191">
        <w:rPr>
          <w:rFonts w:cs="Arial"/>
          <w:szCs w:val="21"/>
          <w:shd w:val="clear" w:color="auto" w:fill="FFFFFF"/>
        </w:rPr>
        <w:t>Re-registration on EUSR is required after 1 year and is dependent upon you being able to demonstrate continued competence, which can be evidenced through the completion of the 1-day annual renewal course.</w:t>
      </w:r>
    </w:p>
    <w:p w:rsidR="00DD52CD" w:rsidRPr="00DE40DF" w:rsidRDefault="00DD52CD" w:rsidP="00DD52CD">
      <w:pPr>
        <w:spacing w:after="0" w:line="288" w:lineRule="auto"/>
        <w:rPr>
          <w:rFonts w:cs="Arial"/>
        </w:rPr>
      </w:pPr>
    </w:p>
    <w:p w:rsidR="00D72A4F" w:rsidRDefault="00E93191" w:rsidP="00D72A4F">
      <w:pPr>
        <w:spacing w:after="0" w:line="288" w:lineRule="auto"/>
        <w:rPr>
          <w:rFonts w:cs="Arial"/>
          <w:color w:val="280071"/>
          <w:sz w:val="24"/>
          <w:szCs w:val="28"/>
        </w:rPr>
      </w:pPr>
      <w:r>
        <w:rPr>
          <w:rFonts w:cs="Arial"/>
          <w:color w:val="280071"/>
          <w:sz w:val="24"/>
          <w:szCs w:val="28"/>
        </w:rPr>
        <w:t>Find Out More</w:t>
      </w:r>
    </w:p>
    <w:p w:rsidR="00D72A4F" w:rsidRPr="00D72A4F" w:rsidRDefault="00D72A4F" w:rsidP="00D72A4F">
      <w:pPr>
        <w:spacing w:after="0" w:line="288" w:lineRule="auto"/>
        <w:rPr>
          <w:rFonts w:cs="Arial"/>
          <w:color w:val="280071"/>
          <w:sz w:val="24"/>
          <w:szCs w:val="28"/>
        </w:rPr>
      </w:pPr>
      <w:r w:rsidRPr="00D72A4F">
        <w:rPr>
          <w:rFonts w:cs="Arial"/>
          <w:lang w:val="en"/>
        </w:rPr>
        <w:t>If you are a provider and would like to deliver this scheme, please see our guidance in the</w:t>
      </w:r>
      <w:r w:rsidRPr="00D72A4F">
        <w:rPr>
          <w:rFonts w:cs="Arial"/>
          <w:color w:val="212529"/>
          <w:lang w:val="en"/>
        </w:rPr>
        <w:t> </w:t>
      </w:r>
      <w:hyperlink r:id="rId8" w:history="1">
        <w:r w:rsidRPr="00D72A4F">
          <w:rPr>
            <w:rStyle w:val="Hyperlink"/>
            <w:rFonts w:cs="Arial"/>
            <w:lang w:val="en"/>
          </w:rPr>
          <w:t>Approval and Delivery</w:t>
        </w:r>
      </w:hyperlink>
      <w:r w:rsidRPr="00D72A4F">
        <w:rPr>
          <w:rFonts w:cs="Arial"/>
          <w:color w:val="212529"/>
          <w:lang w:val="en"/>
        </w:rPr>
        <w:t> section.</w:t>
      </w:r>
    </w:p>
    <w:p w:rsidR="00D72A4F" w:rsidRDefault="00D72A4F" w:rsidP="00E93191">
      <w:pPr>
        <w:spacing w:after="0" w:line="288" w:lineRule="auto"/>
      </w:pPr>
    </w:p>
    <w:p w:rsidR="00ED7357" w:rsidRPr="006F064A" w:rsidRDefault="00E93191" w:rsidP="00E93191">
      <w:pPr>
        <w:spacing w:after="0" w:line="288" w:lineRule="auto"/>
      </w:pPr>
      <w:r>
        <w:lastRenderedPageBreak/>
        <w:t>If you have any q</w:t>
      </w:r>
      <w:bookmarkStart w:id="0" w:name="_GoBack"/>
      <w:bookmarkEnd w:id="0"/>
      <w:r>
        <w:t xml:space="preserve">ueries relating to EUSR or the evidence requirements for any of our schemes or programmes, please contact the EUSR Support team. We are available Monday – Friday, 8.00am – 5.00pm via email </w:t>
      </w:r>
      <w:hyperlink r:id="rId9" w:history="1">
        <w:r w:rsidR="00D72A4F" w:rsidRPr="00847EFB">
          <w:rPr>
            <w:rStyle w:val="Hyperlink"/>
          </w:rPr>
          <w:t>eusr@euskills.co.uk</w:t>
        </w:r>
      </w:hyperlink>
      <w:r>
        <w:t xml:space="preserve"> or </w:t>
      </w:r>
      <w:proofErr w:type="spellStart"/>
      <w:r>
        <w:t>tel</w:t>
      </w:r>
      <w:proofErr w:type="spellEnd"/>
      <w:r>
        <w:t xml:space="preserve">: </w:t>
      </w:r>
      <w:r w:rsidRPr="00E93191">
        <w:rPr>
          <w:b/>
        </w:rPr>
        <w:t>0845 077 99 22</w:t>
      </w:r>
      <w:r>
        <w:t xml:space="preserve"> (select option 1).</w:t>
      </w:r>
    </w:p>
    <w:sectPr w:rsidR="00ED7357" w:rsidRPr="006F064A" w:rsidSect="00C9053E">
      <w:headerReference w:type="even" r:id="rId10"/>
      <w:headerReference w:type="default" r:id="rId11"/>
      <w:footerReference w:type="even" r:id="rId12"/>
      <w:footerReference w:type="default" r:id="rId13"/>
      <w:headerReference w:type="first" r:id="rId14"/>
      <w:footerReference w:type="first" r:id="rId15"/>
      <w:pgSz w:w="11900" w:h="16840"/>
      <w:pgMar w:top="2268" w:right="1418" w:bottom="1559" w:left="1418"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191" w:rsidRDefault="00E93191" w:rsidP="004301EF">
      <w:pPr>
        <w:spacing w:after="0" w:line="240" w:lineRule="auto"/>
      </w:pPr>
      <w:r>
        <w:separator/>
      </w:r>
    </w:p>
    <w:p w:rsidR="00E93191" w:rsidRDefault="00E93191"/>
  </w:endnote>
  <w:endnote w:type="continuationSeparator" w:id="0">
    <w:p w:rsidR="00E93191" w:rsidRDefault="00E93191" w:rsidP="004301EF">
      <w:pPr>
        <w:spacing w:after="0" w:line="240" w:lineRule="auto"/>
      </w:pPr>
      <w:r>
        <w:continuationSeparator/>
      </w:r>
    </w:p>
    <w:p w:rsidR="00E93191" w:rsidRDefault="00E93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36" w:rsidRDefault="0034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A1" w:rsidRDefault="00F560A1" w:rsidP="00561EEC">
    <w:pPr>
      <w:pStyle w:val="Footer"/>
    </w:pPr>
  </w:p>
  <w:p w:rsidR="00F560A1" w:rsidRPr="00BA4675" w:rsidRDefault="00F560A1" w:rsidP="00BA4675">
    <w:pPr>
      <w:pStyle w:val="Footer"/>
      <w:rPr>
        <w:rFonts w:ascii="Trebuchet MS" w:hAnsi="Trebuchet MS"/>
        <w:sz w:val="20"/>
      </w:rPr>
    </w:pPr>
    <w:r w:rsidRPr="00991A06">
      <w:t xml:space="preserve">© </w:t>
    </w:r>
    <w:r w:rsidR="00340436">
      <w:fldChar w:fldCharType="begin"/>
    </w:r>
    <w:r w:rsidR="00340436">
      <w:instrText xml:space="preserve"> DATE  \@ "yyyy" </w:instrText>
    </w:r>
    <w:r w:rsidR="00340436">
      <w:fldChar w:fldCharType="separate"/>
    </w:r>
    <w:r w:rsidR="00E93191">
      <w:rPr>
        <w:noProof/>
      </w:rPr>
      <w:t>2019</w:t>
    </w:r>
    <w:r w:rsidR="00340436">
      <w:fldChar w:fldCharType="end"/>
    </w:r>
    <w:r w:rsidR="00340436" w:rsidRPr="00991A06">
      <w:t xml:space="preserve"> </w:t>
    </w:r>
    <w:r w:rsidRPr="00991A06">
      <w:t xml:space="preserve">Energy </w:t>
    </w:r>
    <w:r w:rsidR="00CC7B8F">
      <w:t>&amp;</w:t>
    </w:r>
    <w:r w:rsidRPr="00991A06">
      <w:t xml:space="preserve"> Utility Skills Group</w:t>
    </w:r>
    <w:r>
      <w:tab/>
    </w:r>
    <w:r>
      <w:tab/>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340436">
          <w:rPr>
            <w:noProof/>
          </w:rPr>
          <w:t>1</w:t>
        </w:r>
        <w:r w:rsidRPr="00991A0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D25" w:rsidRPr="003F0D25" w:rsidRDefault="003F0D25">
    <w:pPr>
      <w:pStyle w:val="Footer"/>
      <w:rPr>
        <w:rFonts w:ascii="Trebuchet MS" w:hAnsi="Trebuchet MS"/>
        <w:sz w:val="20"/>
      </w:rPr>
    </w:pPr>
    <w:r w:rsidRPr="00991A06">
      <w:t xml:space="preserve">© 2017 Energy </w:t>
    </w:r>
    <w:r w:rsidR="00CC7B8F">
      <w:t>&amp;</w:t>
    </w:r>
    <w:r w:rsidRPr="00991A06">
      <w:t xml:space="preserve"> Utility Skills Group</w:t>
    </w:r>
    <w:r>
      <w:tab/>
    </w:r>
    <w:r>
      <w:tab/>
    </w:r>
    <w:r w:rsidRPr="00991A06">
      <w:t xml:space="preserve">Page </w:t>
    </w:r>
    <w:sdt>
      <w:sdtPr>
        <w:id w:val="1748144939"/>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9053E">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191" w:rsidRDefault="00E93191" w:rsidP="004301EF">
      <w:pPr>
        <w:spacing w:after="0" w:line="240" w:lineRule="auto"/>
      </w:pPr>
      <w:r>
        <w:separator/>
      </w:r>
    </w:p>
    <w:p w:rsidR="00E93191" w:rsidRDefault="00E93191"/>
  </w:footnote>
  <w:footnote w:type="continuationSeparator" w:id="0">
    <w:p w:rsidR="00E93191" w:rsidRDefault="00E93191" w:rsidP="004301EF">
      <w:pPr>
        <w:spacing w:after="0" w:line="240" w:lineRule="auto"/>
      </w:pPr>
      <w:r>
        <w:continuationSeparator/>
      </w:r>
    </w:p>
    <w:p w:rsidR="00E93191" w:rsidRDefault="00E93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36" w:rsidRDefault="0034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A1" w:rsidRDefault="001B46F8" w:rsidP="00EC0660">
    <w:pPr>
      <w:pStyle w:val="Header"/>
      <w:jc w:val="right"/>
    </w:pPr>
    <w:r>
      <w:rPr>
        <w:noProof/>
        <w:lang w:eastAsia="en-GB"/>
      </w:rPr>
      <w:drawing>
        <wp:inline distT="0" distB="0" distL="0" distR="0" wp14:anchorId="0442D411" wp14:editId="12CE34F8">
          <wp:extent cx="2472583" cy="545622"/>
          <wp:effectExtent l="0" t="0" r="0" b="0"/>
          <wp:docPr id="3" name="Picture 3"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58240" behindDoc="1" locked="0" layoutInCell="1" allowOverlap="1" wp14:anchorId="0BD2C8B1" wp14:editId="3069E36D">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F560A1" w:rsidRDefault="00F560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A1" w:rsidRDefault="001B46F8" w:rsidP="00EC0660">
    <w:pPr>
      <w:pStyle w:val="Header"/>
      <w:jc w:val="right"/>
    </w:pPr>
    <w:r>
      <w:rPr>
        <w:noProof/>
        <w:lang w:eastAsia="en-GB"/>
      </w:rPr>
      <w:drawing>
        <wp:inline distT="0" distB="0" distL="0" distR="0" wp14:anchorId="69469E1E" wp14:editId="552CD6B7">
          <wp:extent cx="2472583" cy="545622"/>
          <wp:effectExtent l="0" t="0" r="0" b="0"/>
          <wp:docPr id="4" name="Picture 4"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63360" behindDoc="1" locked="0" layoutInCell="1" allowOverlap="1" wp14:anchorId="343600F3" wp14:editId="16CF3549">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4802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0D0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D37F8"/>
    <w:multiLevelType w:val="multilevel"/>
    <w:tmpl w:val="BCC2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D37A9"/>
    <w:multiLevelType w:val="multilevel"/>
    <w:tmpl w:val="F76E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6D01B3"/>
    <w:multiLevelType w:val="hybridMultilevel"/>
    <w:tmpl w:val="DD9C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91"/>
    <w:rsid w:val="00021AE8"/>
    <w:rsid w:val="00050D2E"/>
    <w:rsid w:val="00063C11"/>
    <w:rsid w:val="0006405B"/>
    <w:rsid w:val="00075612"/>
    <w:rsid w:val="000A3BB4"/>
    <w:rsid w:val="000E36DE"/>
    <w:rsid w:val="000E494C"/>
    <w:rsid w:val="000F0066"/>
    <w:rsid w:val="0013063D"/>
    <w:rsid w:val="0013458C"/>
    <w:rsid w:val="00176B71"/>
    <w:rsid w:val="001B46F8"/>
    <w:rsid w:val="001C615C"/>
    <w:rsid w:val="001D7476"/>
    <w:rsid w:val="0020650C"/>
    <w:rsid w:val="00220907"/>
    <w:rsid w:val="00290384"/>
    <w:rsid w:val="002C252A"/>
    <w:rsid w:val="002C45FF"/>
    <w:rsid w:val="002D44D5"/>
    <w:rsid w:val="00340436"/>
    <w:rsid w:val="00370A2D"/>
    <w:rsid w:val="003F0D25"/>
    <w:rsid w:val="00402D80"/>
    <w:rsid w:val="00406516"/>
    <w:rsid w:val="004301EF"/>
    <w:rsid w:val="00462C5F"/>
    <w:rsid w:val="004A2F7A"/>
    <w:rsid w:val="004D312E"/>
    <w:rsid w:val="00507242"/>
    <w:rsid w:val="00561EEC"/>
    <w:rsid w:val="005B1A2D"/>
    <w:rsid w:val="005E797B"/>
    <w:rsid w:val="006C6DC2"/>
    <w:rsid w:val="006F064A"/>
    <w:rsid w:val="006F5192"/>
    <w:rsid w:val="00700D67"/>
    <w:rsid w:val="007148C6"/>
    <w:rsid w:val="00725C97"/>
    <w:rsid w:val="007328B3"/>
    <w:rsid w:val="00755A61"/>
    <w:rsid w:val="007746F4"/>
    <w:rsid w:val="007C6A55"/>
    <w:rsid w:val="007E18B0"/>
    <w:rsid w:val="00801387"/>
    <w:rsid w:val="00956C73"/>
    <w:rsid w:val="0097428B"/>
    <w:rsid w:val="00A1747B"/>
    <w:rsid w:val="00A235EA"/>
    <w:rsid w:val="00AA2A6F"/>
    <w:rsid w:val="00AD5DAA"/>
    <w:rsid w:val="00B13E08"/>
    <w:rsid w:val="00B25996"/>
    <w:rsid w:val="00B64FA2"/>
    <w:rsid w:val="00B945E7"/>
    <w:rsid w:val="00BA4675"/>
    <w:rsid w:val="00BB6DFA"/>
    <w:rsid w:val="00BC0E28"/>
    <w:rsid w:val="00C026B7"/>
    <w:rsid w:val="00C9053E"/>
    <w:rsid w:val="00CC1687"/>
    <w:rsid w:val="00CC4202"/>
    <w:rsid w:val="00CC7B8F"/>
    <w:rsid w:val="00CF0241"/>
    <w:rsid w:val="00D111D2"/>
    <w:rsid w:val="00D22934"/>
    <w:rsid w:val="00D234C5"/>
    <w:rsid w:val="00D352AD"/>
    <w:rsid w:val="00D63A89"/>
    <w:rsid w:val="00D72A4F"/>
    <w:rsid w:val="00D77309"/>
    <w:rsid w:val="00DD52CD"/>
    <w:rsid w:val="00E9281E"/>
    <w:rsid w:val="00E93191"/>
    <w:rsid w:val="00EC0660"/>
    <w:rsid w:val="00ED7357"/>
    <w:rsid w:val="00F33A8D"/>
    <w:rsid w:val="00F55557"/>
    <w:rsid w:val="00F560A1"/>
    <w:rsid w:val="00F86D85"/>
    <w:rsid w:val="00F90DD7"/>
    <w:rsid w:val="00FA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74813"/>
  <w14:defaultImageDpi w14:val="300"/>
  <w15:docId w15:val="{99C0B8C1-CFDC-4CAB-BBDF-EF183AF2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B8F"/>
    <w:pPr>
      <w:spacing w:after="200" w:line="276" w:lineRule="auto"/>
    </w:pPr>
    <w:rPr>
      <w:rFonts w:ascii="Arial" w:eastAsia="Calibri" w:hAnsi="Arial" w:cs="Times New Roman"/>
      <w:sz w:val="22"/>
      <w:szCs w:val="22"/>
      <w:lang w:val="en-GB"/>
    </w:rPr>
  </w:style>
  <w:style w:type="paragraph" w:styleId="Heading1">
    <w:name w:val="heading 1"/>
    <w:aliases w:val="Main Title"/>
    <w:basedOn w:val="Normal"/>
    <w:next w:val="Normal"/>
    <w:link w:val="Heading1Char"/>
    <w:uiPriority w:val="9"/>
    <w:qFormat/>
    <w:rsid w:val="00EC0660"/>
    <w:pPr>
      <w:spacing w:before="220" w:after="0" w:line="288" w:lineRule="auto"/>
      <w:outlineLvl w:val="0"/>
    </w:pPr>
    <w:rPr>
      <w:rFonts w:cs="Arial"/>
      <w:b/>
      <w:color w:val="280071"/>
      <w:sz w:val="48"/>
      <w:szCs w:val="48"/>
    </w:rPr>
  </w:style>
  <w:style w:type="paragraph" w:styleId="Heading2">
    <w:name w:val="heading 2"/>
    <w:aliases w:val="Sub-title"/>
    <w:basedOn w:val="Normal"/>
    <w:next w:val="Normal"/>
    <w:link w:val="Heading2Char"/>
    <w:autoRedefine/>
    <w:uiPriority w:val="9"/>
    <w:unhideWhenUsed/>
    <w:qFormat/>
    <w:rsid w:val="00EC0660"/>
    <w:pPr>
      <w:spacing w:after="0" w:line="288" w:lineRule="auto"/>
      <w:outlineLvl w:val="1"/>
    </w:pPr>
    <w:rPr>
      <w:rFonts w:cs="Arial"/>
      <w:color w:val="280071"/>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EC0660"/>
    <w:pPr>
      <w:keepNext/>
      <w:keepLines/>
      <w:spacing w:after="0" w:line="288" w:lineRule="auto"/>
      <w:outlineLvl w:val="3"/>
    </w:pPr>
    <w:rPr>
      <w:rFonts w:eastAsiaTheme="majorEastAsia" w:cstheme="majorBidi"/>
      <w:bCs/>
      <w:iCs/>
      <w:color w:val="28007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EC0660"/>
    <w:rPr>
      <w:rFonts w:ascii="Arial" w:eastAsia="Calibri" w:hAnsi="Arial" w:cs="Arial"/>
      <w:b/>
      <w:color w:val="280071"/>
      <w:sz w:val="48"/>
      <w:szCs w:val="48"/>
      <w:lang w:val="en-GB"/>
    </w:rPr>
  </w:style>
  <w:style w:type="character" w:customStyle="1" w:styleId="Heading2Char">
    <w:name w:val="Heading 2 Char"/>
    <w:aliases w:val="Sub-title Char"/>
    <w:basedOn w:val="DefaultParagraphFont"/>
    <w:link w:val="Heading2"/>
    <w:uiPriority w:val="9"/>
    <w:rsid w:val="00EC0660"/>
    <w:rPr>
      <w:rFonts w:ascii="Arial" w:eastAsia="Calibri" w:hAnsi="Arial" w:cs="Arial"/>
      <w:color w:val="280071"/>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EC0660"/>
    <w:pPr>
      <w:tabs>
        <w:tab w:val="center" w:pos="4320"/>
        <w:tab w:val="right" w:pos="8640"/>
      </w:tabs>
      <w:spacing w:after="0" w:line="240" w:lineRule="auto"/>
    </w:pPr>
    <w:rPr>
      <w:color w:val="280071"/>
      <w:sz w:val="18"/>
    </w:rPr>
  </w:style>
  <w:style w:type="character" w:customStyle="1" w:styleId="FooterChar">
    <w:name w:val="Footer Char"/>
    <w:basedOn w:val="DefaultParagraphFont"/>
    <w:link w:val="Footer"/>
    <w:uiPriority w:val="99"/>
    <w:rsid w:val="00EC0660"/>
    <w:rPr>
      <w:rFonts w:ascii="Arial" w:eastAsia="Calibri" w:hAnsi="Arial" w:cs="Times New Roman"/>
      <w:color w:val="280071"/>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EC0660"/>
    <w:pPr>
      <w:spacing w:before="1000" w:after="80" w:line="480" w:lineRule="exact"/>
      <w:contextualSpacing/>
    </w:pPr>
    <w:rPr>
      <w:rFonts w:cs="Arial"/>
      <w:b/>
      <w:color w:val="280071"/>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EC0660"/>
    <w:rPr>
      <w:rFonts w:ascii="Arial" w:eastAsiaTheme="majorEastAsia" w:hAnsi="Arial" w:cstheme="majorBidi"/>
      <w:bCs/>
      <w:iCs/>
      <w:color w:val="280071"/>
      <w:szCs w:val="22"/>
      <w:lang w:val="en-GB"/>
    </w:rPr>
  </w:style>
  <w:style w:type="table" w:styleId="TableGrid">
    <w:name w:val="Table Grid"/>
    <w:basedOn w:val="TableNormal"/>
    <w:uiPriority w:val="99"/>
    <w:rsid w:val="00220907"/>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907"/>
    <w:pPr>
      <w:autoSpaceDE w:val="0"/>
      <w:autoSpaceDN w:val="0"/>
      <w:adjustRightInd w:val="0"/>
    </w:pPr>
    <w:rPr>
      <w:rFonts w:ascii="Trebuchet MS" w:eastAsiaTheme="minorHAnsi" w:hAnsi="Trebuchet MS" w:cs="Trebuchet MS"/>
      <w:color w:val="000000"/>
      <w:lang w:val="en-GB"/>
    </w:rPr>
  </w:style>
  <w:style w:type="paragraph" w:styleId="NormalWeb">
    <w:name w:val="Normal (Web)"/>
    <w:basedOn w:val="Normal"/>
    <w:uiPriority w:val="99"/>
    <w:unhideWhenUsed/>
    <w:rsid w:val="00E9319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E93191"/>
    <w:rPr>
      <w:b/>
      <w:bCs/>
    </w:rPr>
  </w:style>
  <w:style w:type="paragraph" w:styleId="ListParagraph">
    <w:name w:val="List Paragraph"/>
    <w:basedOn w:val="Normal"/>
    <w:uiPriority w:val="34"/>
    <w:qFormat/>
    <w:rsid w:val="00E93191"/>
    <w:pPr>
      <w:ind w:left="720"/>
      <w:contextualSpacing/>
    </w:pPr>
  </w:style>
  <w:style w:type="character" w:styleId="Hyperlink">
    <w:name w:val="Hyperlink"/>
    <w:basedOn w:val="DefaultParagraphFont"/>
    <w:uiPriority w:val="99"/>
    <w:unhideWhenUsed/>
    <w:rsid w:val="00D72A4F"/>
    <w:rPr>
      <w:color w:val="0000FF" w:themeColor="hyperlink"/>
      <w:u w:val="single"/>
    </w:rPr>
  </w:style>
  <w:style w:type="character" w:styleId="UnresolvedMention">
    <w:name w:val="Unresolved Mention"/>
    <w:basedOn w:val="DefaultParagraphFont"/>
    <w:uiPriority w:val="99"/>
    <w:semiHidden/>
    <w:unhideWhenUsed/>
    <w:rsid w:val="00D72A4F"/>
    <w:rPr>
      <w:color w:val="808080"/>
      <w:shd w:val="clear" w:color="auto" w:fill="E6E6E6"/>
    </w:rPr>
  </w:style>
  <w:style w:type="character" w:styleId="FollowedHyperlink">
    <w:name w:val="FollowedHyperlink"/>
    <w:basedOn w:val="DefaultParagraphFont"/>
    <w:uiPriority w:val="99"/>
    <w:semiHidden/>
    <w:unhideWhenUsed/>
    <w:rsid w:val="00D72A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8518">
      <w:bodyDiv w:val="1"/>
      <w:marLeft w:val="0"/>
      <w:marRight w:val="0"/>
      <w:marTop w:val="0"/>
      <w:marBottom w:val="0"/>
      <w:divBdr>
        <w:top w:val="none" w:sz="0" w:space="0" w:color="auto"/>
        <w:left w:val="none" w:sz="0" w:space="0" w:color="auto"/>
        <w:bottom w:val="none" w:sz="0" w:space="0" w:color="auto"/>
        <w:right w:val="none" w:sz="0" w:space="0" w:color="auto"/>
      </w:divBdr>
      <w:divsChild>
        <w:div w:id="1727296158">
          <w:marLeft w:val="-75"/>
          <w:marRight w:val="-75"/>
          <w:marTop w:val="0"/>
          <w:marBottom w:val="0"/>
          <w:divBdr>
            <w:top w:val="none" w:sz="0" w:space="0" w:color="auto"/>
            <w:left w:val="none" w:sz="0" w:space="0" w:color="auto"/>
            <w:bottom w:val="none" w:sz="0" w:space="0" w:color="auto"/>
            <w:right w:val="none" w:sz="0" w:space="0" w:color="auto"/>
          </w:divBdr>
          <w:divsChild>
            <w:div w:id="1775174105">
              <w:marLeft w:val="0"/>
              <w:marRight w:val="0"/>
              <w:marTop w:val="0"/>
              <w:marBottom w:val="0"/>
              <w:divBdr>
                <w:top w:val="none" w:sz="0" w:space="0" w:color="auto"/>
                <w:left w:val="none" w:sz="0" w:space="0" w:color="auto"/>
                <w:bottom w:val="none" w:sz="0" w:space="0" w:color="auto"/>
                <w:right w:val="none" w:sz="0" w:space="0" w:color="auto"/>
              </w:divBdr>
            </w:div>
          </w:divsChild>
        </w:div>
        <w:div w:id="1298023392">
          <w:marLeft w:val="0"/>
          <w:marRight w:val="0"/>
          <w:marTop w:val="0"/>
          <w:marBottom w:val="0"/>
          <w:divBdr>
            <w:top w:val="none" w:sz="0" w:space="0" w:color="auto"/>
            <w:left w:val="none" w:sz="0" w:space="0" w:color="auto"/>
            <w:bottom w:val="none" w:sz="0" w:space="0" w:color="auto"/>
            <w:right w:val="none" w:sz="0" w:space="0" w:color="auto"/>
          </w:divBdr>
          <w:divsChild>
            <w:div w:id="1384135176">
              <w:marLeft w:val="-75"/>
              <w:marRight w:val="-75"/>
              <w:marTop w:val="0"/>
              <w:marBottom w:val="0"/>
              <w:divBdr>
                <w:top w:val="none" w:sz="0" w:space="0" w:color="auto"/>
                <w:left w:val="none" w:sz="0" w:space="0" w:color="auto"/>
                <w:bottom w:val="none" w:sz="0" w:space="0" w:color="auto"/>
                <w:right w:val="none" w:sz="0" w:space="0" w:color="auto"/>
              </w:divBdr>
              <w:divsChild>
                <w:div w:id="1105228653">
                  <w:marLeft w:val="0"/>
                  <w:marRight w:val="0"/>
                  <w:marTop w:val="0"/>
                  <w:marBottom w:val="0"/>
                  <w:divBdr>
                    <w:top w:val="none" w:sz="0" w:space="0" w:color="auto"/>
                    <w:left w:val="none" w:sz="0" w:space="0" w:color="auto"/>
                    <w:bottom w:val="none" w:sz="0" w:space="0" w:color="auto"/>
                    <w:right w:val="none" w:sz="0" w:space="0" w:color="auto"/>
                  </w:divBdr>
                  <w:divsChild>
                    <w:div w:id="1273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85550">
      <w:bodyDiv w:val="1"/>
      <w:marLeft w:val="0"/>
      <w:marRight w:val="0"/>
      <w:marTop w:val="0"/>
      <w:marBottom w:val="0"/>
      <w:divBdr>
        <w:top w:val="none" w:sz="0" w:space="0" w:color="auto"/>
        <w:left w:val="none" w:sz="0" w:space="0" w:color="auto"/>
        <w:bottom w:val="none" w:sz="0" w:space="0" w:color="auto"/>
        <w:right w:val="none" w:sz="0" w:space="0" w:color="auto"/>
      </w:divBdr>
    </w:div>
    <w:div w:id="1260142714">
      <w:bodyDiv w:val="1"/>
      <w:marLeft w:val="0"/>
      <w:marRight w:val="0"/>
      <w:marTop w:val="0"/>
      <w:marBottom w:val="0"/>
      <w:divBdr>
        <w:top w:val="none" w:sz="0" w:space="0" w:color="auto"/>
        <w:left w:val="none" w:sz="0" w:space="0" w:color="auto"/>
        <w:bottom w:val="none" w:sz="0" w:space="0" w:color="auto"/>
        <w:right w:val="none" w:sz="0" w:space="0" w:color="auto"/>
      </w:divBdr>
    </w:div>
    <w:div w:id="1450315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r.co.uk/approval-and-delive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sr@euskills.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ployment\Templates\Energy%20&amp;%20Utility%20Skills%20Word%20Templates\EU%20Skills%20-%20General%20word%20doc%20lay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EE2E-C95F-45EC-9E47-97BFA61E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Skills - General word doc layout template</Template>
  <TotalTime>10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Robbins</dc:creator>
  <cp:keywords/>
  <dc:description/>
  <cp:lastModifiedBy>Daniel Robbins</cp:lastModifiedBy>
  <cp:revision>1</cp:revision>
  <cp:lastPrinted>2017-06-28T07:37:00Z</cp:lastPrinted>
  <dcterms:created xsi:type="dcterms:W3CDTF">2019-04-15T09:11:00Z</dcterms:created>
  <dcterms:modified xsi:type="dcterms:W3CDTF">2019-04-15T09:23:00Z</dcterms:modified>
</cp:coreProperties>
</file>